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309" w:type="dxa"/>
        <w:tblCellSpacing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2"/>
        <w:gridCol w:w="1973"/>
        <w:gridCol w:w="4957"/>
        <w:gridCol w:w="4967"/>
      </w:tblGrid>
      <w:tr w:rsidR="00D23DF1" w:rsidRPr="00EB3085" w14:paraId="31A86573" w14:textId="77777777" w:rsidTr="00E840F8">
        <w:trPr>
          <w:tblCellSpacing w:w="15" w:type="dxa"/>
        </w:trPr>
        <w:tc>
          <w:tcPr>
            <w:tcW w:w="13259" w:type="dxa"/>
            <w:gridSpan w:val="4"/>
          </w:tcPr>
          <w:p w14:paraId="126583D8" w14:textId="77777777" w:rsidR="00D23DF1" w:rsidRPr="00D23DF1" w:rsidRDefault="00D23DF1" w:rsidP="00573DA4">
            <w:pPr>
              <w:shd w:val="clear" w:color="auto" w:fill="FFFFFF"/>
              <w:spacing w:before="120" w:after="120" w:line="240" w:lineRule="auto"/>
              <w:rPr>
                <w:rFonts w:ascii="Verdana" w:hAnsi="Verdana"/>
                <w:b/>
                <w:bCs/>
                <w:color w:val="3D5A8C"/>
                <w:sz w:val="32"/>
                <w:szCs w:val="32"/>
                <w:lang w:val="cy"/>
              </w:rPr>
            </w:pPr>
            <w:r w:rsidRPr="00D23DF1">
              <w:rPr>
                <w:rFonts w:ascii="Verdana" w:hAnsi="Verdana"/>
                <w:b/>
                <w:bCs/>
                <w:color w:val="3D5A8C"/>
                <w:sz w:val="32"/>
                <w:szCs w:val="32"/>
                <w:lang w:val="cy"/>
              </w:rPr>
              <w:t>Barn sicrwydd a sgôr risg y cynllun gweithredu</w:t>
            </w:r>
          </w:p>
          <w:p w14:paraId="7E1B3414" w14:textId="3397CF53" w:rsidR="00D23DF1" w:rsidRPr="00381C0D" w:rsidRDefault="00D23DF1" w:rsidP="00573DA4">
            <w:pPr>
              <w:shd w:val="clear" w:color="auto" w:fill="FFFFFF"/>
              <w:spacing w:before="120" w:after="120" w:line="240" w:lineRule="auto"/>
              <w:rPr>
                <w:rFonts w:ascii="Verdana" w:eastAsia="Times New Roman" w:hAnsi="Verdana" w:cs="Segoe UI"/>
                <w:color w:val="242424"/>
                <w:sz w:val="28"/>
                <w:szCs w:val="28"/>
                <w:lang w:eastAsia="en-GB"/>
              </w:rPr>
            </w:pPr>
            <w:r w:rsidRPr="00FF4DDF">
              <w:rPr>
                <w:rFonts w:ascii="Verdana" w:eastAsia="Times New Roman" w:hAnsi="Verdana" w:cs="Segoe UI"/>
                <w:b/>
                <w:bCs/>
                <w:color w:val="3D5A8C"/>
                <w:sz w:val="32"/>
                <w:szCs w:val="32"/>
                <w:lang w:val="en-US" w:eastAsia="en-GB"/>
              </w:rPr>
              <w:t>Assurance opinion and action plan risk rating</w:t>
            </w:r>
          </w:p>
        </w:tc>
      </w:tr>
      <w:tr w:rsidR="00D23DF1" w:rsidRPr="00EB3085" w14:paraId="46516AC8" w14:textId="77777777" w:rsidTr="00E840F8">
        <w:trPr>
          <w:tblCellSpacing w:w="15" w:type="dxa"/>
        </w:trPr>
        <w:tc>
          <w:tcPr>
            <w:tcW w:w="3342" w:type="dxa"/>
            <w:gridSpan w:val="2"/>
          </w:tcPr>
          <w:p w14:paraId="3785C9BA" w14:textId="3C7A4489" w:rsidR="00D23DF1" w:rsidRPr="00EB3085" w:rsidRDefault="00D23DF1" w:rsidP="00D23DF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lang w:eastAsia="en-GB"/>
              </w:rPr>
            </w:pPr>
          </w:p>
        </w:tc>
        <w:tc>
          <w:tcPr>
            <w:tcW w:w="4931" w:type="dxa"/>
          </w:tcPr>
          <w:p w14:paraId="2298B5DF" w14:textId="35264758" w:rsidR="00D23DF1" w:rsidRPr="00CB789B" w:rsidRDefault="00D23DF1" w:rsidP="00D23DF1">
            <w:pPr>
              <w:shd w:val="clear" w:color="auto" w:fill="FFFFFF"/>
              <w:spacing w:after="0" w:line="240" w:lineRule="auto"/>
              <w:rPr>
                <w:rFonts w:ascii="Verdana" w:hAnsi="Verdana"/>
                <w:color w:val="3D5A8C"/>
                <w:sz w:val="28"/>
                <w:szCs w:val="28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sz w:val="28"/>
                <w:szCs w:val="28"/>
                <w:lang w:val="cy"/>
              </w:rPr>
              <w:t>Sgoriau Sicrwydd Archwilio</w:t>
            </w:r>
          </w:p>
        </w:tc>
        <w:tc>
          <w:tcPr>
            <w:tcW w:w="4916" w:type="dxa"/>
          </w:tcPr>
          <w:p w14:paraId="5785E28F" w14:textId="44481F36" w:rsidR="00D23DF1" w:rsidRPr="00CB789B" w:rsidRDefault="00D23DF1" w:rsidP="00D23DF1">
            <w:pPr>
              <w:shd w:val="clear" w:color="auto" w:fill="FFFFFF"/>
              <w:spacing w:after="0" w:line="240" w:lineRule="auto"/>
              <w:rPr>
                <w:rFonts w:ascii="Verdana" w:eastAsia="Times New Roman" w:hAnsi="Verdana" w:cs="Segoe UI"/>
                <w:color w:val="3D5A8C"/>
                <w:sz w:val="28"/>
                <w:szCs w:val="28"/>
                <w:lang w:val="en-US" w:eastAsia="en-GB"/>
              </w:rPr>
            </w:pPr>
            <w:r w:rsidRPr="00CB789B">
              <w:rPr>
                <w:rFonts w:ascii="Verdana" w:eastAsia="Times New Roman" w:hAnsi="Verdana" w:cs="Segoe UI"/>
                <w:b/>
                <w:bCs/>
                <w:color w:val="3D5A8C"/>
                <w:sz w:val="28"/>
                <w:szCs w:val="28"/>
                <w:lang w:eastAsia="en-GB"/>
              </w:rPr>
              <w:t>Audit Assurance Ratings</w:t>
            </w:r>
          </w:p>
        </w:tc>
      </w:tr>
      <w:tr w:rsidR="006817C1" w:rsidRPr="00EB3085" w14:paraId="6D3BA055" w14:textId="52612C2D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0C388EEE" w14:textId="76A43B68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1587FF84" wp14:editId="00AEA531">
                  <wp:extent cx="726805" cy="386715"/>
                  <wp:effectExtent l="0" t="0" r="0" b="0"/>
                  <wp:docPr id="1354347734" name="Picture 13543477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1376" cy="3891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1913EF86" w14:textId="77777777" w:rsidR="006817C1" w:rsidRPr="00CB789B" w:rsidRDefault="006817C1" w:rsidP="00573DA4">
            <w:pPr>
              <w:spacing w:after="120" w:line="240" w:lineRule="auto"/>
              <w:rPr>
                <w:rFonts w:ascii="Verdana" w:hAnsi="Verdana"/>
                <w:b/>
                <w:color w:val="3D5A8C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Sicrwydd Sylweddol</w:t>
            </w:r>
          </w:p>
          <w:p w14:paraId="70CFED1E" w14:textId="360DC3BC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Substantial Assurance</w:t>
            </w:r>
          </w:p>
        </w:tc>
        <w:tc>
          <w:tcPr>
            <w:tcW w:w="4931" w:type="dxa"/>
          </w:tcPr>
          <w:p w14:paraId="6445C5A0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 xml:space="preserve">Ychydig o faterion sydd angen sylw ac maent yn cydymffurfio neu'n cynghori eu natur. </w:t>
            </w:r>
          </w:p>
          <w:p w14:paraId="5DABF88E" w14:textId="63BB6CE8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isel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gweddilliol.</w:t>
            </w:r>
          </w:p>
        </w:tc>
        <w:tc>
          <w:tcPr>
            <w:tcW w:w="4916" w:type="dxa"/>
            <w:hideMark/>
          </w:tcPr>
          <w:p w14:paraId="60FF3504" w14:textId="77777777" w:rsidR="006817C1" w:rsidRPr="00573DA4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hAnsi="Verdana" w:cs="Arial"/>
              </w:rPr>
            </w:pPr>
            <w:r w:rsidRPr="00573DA4">
              <w:rPr>
                <w:rFonts w:ascii="Verdana" w:hAnsi="Verdana" w:cs="Arial"/>
              </w:rPr>
              <w:t xml:space="preserve">Few matters require attention and are compliance or advisory in nature. </w:t>
            </w:r>
          </w:p>
          <w:p w14:paraId="73C87BA0" w14:textId="39A1D663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hAnsi="Verdana" w:cs="Arial"/>
                <w:b/>
                <w:bCs/>
                <w:color w:val="3D5A8C"/>
              </w:rPr>
              <w:t>Low impact</w:t>
            </w:r>
            <w:r w:rsidRPr="00573DA4">
              <w:rPr>
                <w:rFonts w:ascii="Verdana" w:hAnsi="Verdana" w:cs="Arial"/>
                <w:color w:val="3D5A8C"/>
              </w:rPr>
              <w:t xml:space="preserve"> </w:t>
            </w:r>
            <w:r w:rsidRPr="00573DA4">
              <w:rPr>
                <w:rFonts w:ascii="Verdana" w:hAnsi="Verdana" w:cs="Arial"/>
              </w:rPr>
              <w:t>on residual risk exposure.</w:t>
            </w:r>
          </w:p>
        </w:tc>
      </w:tr>
      <w:tr w:rsidR="006817C1" w:rsidRPr="00EB3085" w14:paraId="59D81E3D" w14:textId="1D1EBDDB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2382DCC9" w14:textId="15DAEF2B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noProof/>
                <w:lang w:eastAsia="en-GB"/>
              </w:rPr>
              <w:drawing>
                <wp:inline distT="0" distB="0" distL="0" distR="0" wp14:anchorId="53B1D510" wp14:editId="303C333C">
                  <wp:extent cx="727200" cy="388800"/>
                  <wp:effectExtent l="0" t="0" r="0" b="0"/>
                  <wp:docPr id="50126170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0829C898" w14:textId="77777777" w:rsidR="006817C1" w:rsidRPr="00CB789B" w:rsidRDefault="006817C1" w:rsidP="00573DA4">
            <w:pPr>
              <w:spacing w:after="120" w:line="240" w:lineRule="auto"/>
              <w:rPr>
                <w:rFonts w:ascii="Verdana" w:eastAsia="Times New Roman" w:hAnsi="Verdana" w:cs="Segoe UI"/>
                <w:color w:val="3D5A8C"/>
                <w:lang w:val="cy-GB" w:eastAsia="en-GB"/>
              </w:rPr>
            </w:pPr>
            <w:r w:rsidRPr="00CB789B">
              <w:rPr>
                <w:rFonts w:ascii="Verdana" w:eastAsia="Times New Roman" w:hAnsi="Verdana" w:cs="Segoe UI"/>
                <w:b/>
                <w:bCs/>
                <w:color w:val="3D5A8C"/>
                <w:lang w:val="cy-GB" w:eastAsia="en-GB"/>
              </w:rPr>
              <w:t>Sicrwydd Rhesymol</w:t>
            </w:r>
            <w:r w:rsidRPr="00CB789B">
              <w:rPr>
                <w:rFonts w:ascii="Verdana" w:eastAsia="Times New Roman" w:hAnsi="Verdana" w:cs="Segoe UI"/>
                <w:color w:val="3D5A8C"/>
                <w:lang w:val="cy-GB" w:eastAsia="en-GB"/>
              </w:rPr>
              <w:t xml:space="preserve"> </w:t>
            </w:r>
          </w:p>
          <w:p w14:paraId="6E5CC0E4" w14:textId="130A9754" w:rsidR="006817C1" w:rsidRPr="00381C0D" w:rsidRDefault="006817C1" w:rsidP="00573DA4">
            <w:pPr>
              <w:spacing w:after="120" w:line="240" w:lineRule="auto"/>
              <w:rPr>
                <w:rFonts w:ascii="Verdana" w:eastAsia="Times New Roman" w:hAnsi="Verdana" w:cs="Segoe UI"/>
                <w:b/>
                <w:bCs/>
                <w:lang w:val="cy-GB"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Reasonable Assurance</w:t>
            </w:r>
          </w:p>
        </w:tc>
        <w:tc>
          <w:tcPr>
            <w:tcW w:w="4931" w:type="dxa"/>
          </w:tcPr>
          <w:p w14:paraId="04A62F48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 xml:space="preserve">Mae angen i reolwyr rhoi sylw i rhai materion wrth ddylunio neu gydymffurfio â rheolaeth. </w:t>
            </w:r>
          </w:p>
          <w:p w14:paraId="4A258063" w14:textId="767084DE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 xml:space="preserve">Effaith isel i gymedrol </w:t>
            </w:r>
            <w:r w:rsidRPr="004E69B1">
              <w:rPr>
                <w:rFonts w:ascii="Verdana" w:hAnsi="Verdana" w:cstheme="minorHAnsi"/>
                <w:lang w:val="cy"/>
              </w:rPr>
              <w:t>ar amlygiad i ri</w:t>
            </w:r>
            <w:r w:rsidRPr="004E69B1">
              <w:rPr>
                <w:rFonts w:ascii="Verdana" w:hAnsi="Verdana" w:cstheme="minorHAnsi"/>
                <w:bCs/>
                <w:lang w:val="cy"/>
              </w:rPr>
              <w:t xml:space="preserve">sg gweddilliol </w:t>
            </w:r>
            <w:r w:rsidRPr="004E69B1">
              <w:rPr>
                <w:rFonts w:ascii="Verdana" w:hAnsi="Verdana" w:cstheme="minorHAnsi"/>
                <w:lang w:val="cy"/>
              </w:rPr>
              <w:t>hyd nes y caiff ei datrys.</w:t>
            </w:r>
          </w:p>
        </w:tc>
        <w:tc>
          <w:tcPr>
            <w:tcW w:w="4916" w:type="dxa"/>
            <w:hideMark/>
          </w:tcPr>
          <w:p w14:paraId="4B61547A" w14:textId="77777777" w:rsidR="006817C1" w:rsidRPr="00573DA4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hAnsi="Verdana" w:cs="Arial"/>
              </w:rPr>
            </w:pPr>
            <w:r w:rsidRPr="00573DA4">
              <w:rPr>
                <w:rFonts w:ascii="Verdana" w:hAnsi="Verdana" w:cs="Arial"/>
              </w:rPr>
              <w:t xml:space="preserve">Some matters require management attention in control design or compliance. </w:t>
            </w:r>
          </w:p>
          <w:p w14:paraId="7760DBAB" w14:textId="6FF2978C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hAnsi="Verdana" w:cs="Arial"/>
                <w:b/>
                <w:bCs/>
                <w:color w:val="3D5A8C"/>
              </w:rPr>
              <w:t xml:space="preserve">Low to moderate impact </w:t>
            </w:r>
            <w:r w:rsidRPr="00573DA4">
              <w:rPr>
                <w:rFonts w:ascii="Verdana" w:hAnsi="Verdana" w:cs="Arial"/>
                <w:bCs/>
              </w:rPr>
              <w:t xml:space="preserve">on residual risk </w:t>
            </w:r>
            <w:r w:rsidRPr="00573DA4">
              <w:rPr>
                <w:rFonts w:ascii="Verdana" w:hAnsi="Verdana" w:cs="Arial"/>
              </w:rPr>
              <w:t>exposure until resolved.</w:t>
            </w:r>
          </w:p>
        </w:tc>
      </w:tr>
      <w:tr w:rsidR="006817C1" w:rsidRPr="00EB3085" w14:paraId="6CC9D687" w14:textId="52287117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530CF262" w14:textId="4DBA7BBC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0629B30B" wp14:editId="7C4BBD6B">
                  <wp:extent cx="727200" cy="388800"/>
                  <wp:effectExtent l="0" t="0" r="0" b="0"/>
                  <wp:docPr id="418152023" name="Picture 4181520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632DDA8C" w14:textId="77777777" w:rsidR="006817C1" w:rsidRPr="00CB789B" w:rsidRDefault="006817C1" w:rsidP="00573DA4">
            <w:pPr>
              <w:spacing w:after="120" w:line="240" w:lineRule="auto"/>
              <w:rPr>
                <w:rFonts w:ascii="Verdana" w:hAnsi="Verdana"/>
                <w:b/>
                <w:color w:val="3D5A8C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Sicrwydd Cyfyngedig</w:t>
            </w:r>
          </w:p>
          <w:p w14:paraId="32BB8CD8" w14:textId="3F457647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Limited Assurance</w:t>
            </w:r>
          </w:p>
        </w:tc>
        <w:tc>
          <w:tcPr>
            <w:tcW w:w="4931" w:type="dxa"/>
            <w:vAlign w:val="center"/>
          </w:tcPr>
          <w:p w14:paraId="3B33F8F6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>Mae angen rhoi sylw i faterion mwy arwyddocaol.</w:t>
            </w:r>
          </w:p>
          <w:p w14:paraId="51B48C2C" w14:textId="53E2D98C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gymedrol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 hyd nes y caiff ei ddatrys.</w:t>
            </w:r>
          </w:p>
        </w:tc>
        <w:tc>
          <w:tcPr>
            <w:tcW w:w="4916" w:type="dxa"/>
            <w:hideMark/>
          </w:tcPr>
          <w:p w14:paraId="78AB0281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6817C1">
              <w:rPr>
                <w:rFonts w:ascii="Verdana" w:eastAsia="Calibri" w:hAnsi="Verdana" w:cs="Arial"/>
              </w:rPr>
              <w:t>More significant matters require management attention.</w:t>
            </w:r>
          </w:p>
          <w:p w14:paraId="6016FBE1" w14:textId="538C01E1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  <w:b/>
                <w:bCs/>
                <w:color w:val="3D5A8C"/>
              </w:rPr>
              <w:t>Moderate impact</w:t>
            </w:r>
            <w:r w:rsidRPr="00573DA4">
              <w:rPr>
                <w:rFonts w:ascii="Verdana" w:eastAsia="Calibri" w:hAnsi="Verdana" w:cs="Arial"/>
                <w:color w:val="3D5A8C"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on residual risk</w:t>
            </w:r>
            <w:r w:rsidRPr="00573DA4">
              <w:rPr>
                <w:rFonts w:ascii="Verdana" w:eastAsia="Calibri" w:hAnsi="Verdana" w:cs="Arial"/>
                <w:b/>
                <w:bCs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exposure until resolved.</w:t>
            </w:r>
          </w:p>
        </w:tc>
      </w:tr>
      <w:tr w:rsidR="006817C1" w:rsidRPr="00EB3085" w14:paraId="5E62FCAE" w14:textId="08DA14CE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1637F98C" w14:textId="62FD0CEE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20E5E446" wp14:editId="3679DE23">
                  <wp:extent cx="727200" cy="388800"/>
                  <wp:effectExtent l="0" t="0" r="0" b="0"/>
                  <wp:docPr id="1106367187" name="Picture 11063671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2880E280" w14:textId="5AB3F8BF" w:rsidR="006817C1" w:rsidRPr="00CB789B" w:rsidRDefault="00E840F8" w:rsidP="00573DA4">
            <w:pPr>
              <w:spacing w:after="120" w:line="240" w:lineRule="auto"/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A</w:t>
            </w:r>
            <w:r w:rsidRPr="00E840F8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nfoddhaol</w:t>
            </w:r>
          </w:p>
          <w:p w14:paraId="7C6D371D" w14:textId="5AB7844F" w:rsidR="006817C1" w:rsidRPr="00EB3085" w:rsidRDefault="00E840F8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Unsatisfactory</w:t>
            </w:r>
          </w:p>
        </w:tc>
        <w:tc>
          <w:tcPr>
            <w:tcW w:w="4931" w:type="dxa"/>
          </w:tcPr>
          <w:p w14:paraId="1B7F916D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>Mae angen cymryd camau i fynd i'r afael â'r fframwaith rheoli cyfan yn y maes hwn.</w:t>
            </w:r>
          </w:p>
          <w:p w14:paraId="5A9D53E9" w14:textId="07FABACC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uchel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 hyd nes y caiff ei ddatrys.</w:t>
            </w:r>
          </w:p>
        </w:tc>
        <w:tc>
          <w:tcPr>
            <w:tcW w:w="4916" w:type="dxa"/>
            <w:hideMark/>
          </w:tcPr>
          <w:p w14:paraId="255DFF18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6817C1">
              <w:rPr>
                <w:rFonts w:ascii="Verdana" w:eastAsia="Calibri" w:hAnsi="Verdana" w:cs="Arial"/>
              </w:rPr>
              <w:t>Action is required to address the whole control framework in this area.</w:t>
            </w:r>
          </w:p>
          <w:p w14:paraId="04E849C7" w14:textId="22100381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  <w:b/>
                <w:bCs/>
                <w:color w:val="3D5A8C"/>
              </w:rPr>
              <w:t>High impact</w:t>
            </w:r>
            <w:r w:rsidRPr="00573DA4">
              <w:rPr>
                <w:rFonts w:ascii="Verdana" w:eastAsia="Calibri" w:hAnsi="Verdana" w:cs="Arial"/>
                <w:color w:val="3D5A8C"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on residual risk</w:t>
            </w:r>
            <w:r w:rsidRPr="00573DA4">
              <w:rPr>
                <w:rFonts w:ascii="Verdana" w:eastAsia="Calibri" w:hAnsi="Verdana" w:cs="Arial"/>
                <w:b/>
                <w:bCs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exposure until resolved.</w:t>
            </w:r>
          </w:p>
        </w:tc>
      </w:tr>
      <w:tr w:rsidR="006817C1" w:rsidRPr="00EB3085" w14:paraId="132777A7" w14:textId="77777777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1684918E" w14:textId="24AC6591" w:rsidR="006817C1" w:rsidRPr="00EB3085" w:rsidRDefault="006817C1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 w:rsidRPr="00EB3085">
              <w:rPr>
                <w:rFonts w:ascii="Verdana" w:hAnsi="Verdana"/>
                <w:noProof/>
              </w:rPr>
              <w:drawing>
                <wp:inline distT="0" distB="0" distL="0" distR="0" wp14:anchorId="4D713CDB" wp14:editId="10AF0055">
                  <wp:extent cx="712470" cy="40449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2470" cy="404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1BE146C8" w14:textId="093325D2" w:rsidR="006817C1" w:rsidRPr="00CB789B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b/>
                <w:color w:val="3D5A8C"/>
                <w:lang w:eastAsia="en-GB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Nad yw Sicrwydd yn Briodol</w:t>
            </w:r>
          </w:p>
          <w:p w14:paraId="76D0AF1A" w14:textId="0722CF07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Assurance Not Applicable</w:t>
            </w:r>
          </w:p>
        </w:tc>
        <w:tc>
          <w:tcPr>
            <w:tcW w:w="4931" w:type="dxa"/>
          </w:tcPr>
          <w:tbl>
            <w:tblPr>
              <w:tblW w:w="10614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614"/>
            </w:tblGrid>
            <w:tr w:rsidR="006817C1" w:rsidRPr="004E69B1" w14:paraId="0816B9CD" w14:textId="77777777" w:rsidTr="00117448">
              <w:trPr>
                <w:tblCellSpacing w:w="15" w:type="dxa"/>
              </w:trPr>
              <w:tc>
                <w:tcPr>
                  <w:tcW w:w="10554" w:type="dxa"/>
                  <w:hideMark/>
                </w:tcPr>
                <w:p w14:paraId="6D0C881E" w14:textId="77777777" w:rsidR="006817C1" w:rsidRPr="004E69B1" w:rsidRDefault="006817C1" w:rsidP="00AD6440">
                  <w:pPr>
                    <w:tabs>
                      <w:tab w:val="left" w:pos="4732"/>
                    </w:tabs>
                    <w:spacing w:after="120" w:line="240" w:lineRule="auto"/>
                    <w:ind w:right="5792"/>
                    <w:jc w:val="both"/>
                    <w:rPr>
                      <w:rFonts w:ascii="Verdana" w:hAnsi="Verdana" w:cstheme="minorHAnsi"/>
                      <w:bCs/>
                      <w:color w:val="3D5A8C"/>
                    </w:rPr>
                  </w:pPr>
                  <w:r w:rsidRPr="004E69B1">
                    <w:rPr>
                      <w:rFonts w:ascii="Verdana" w:hAnsi="Verdana" w:cstheme="minorHAnsi"/>
                      <w:lang w:val="cy"/>
                    </w:rPr>
                    <w:t xml:space="preserve">O ystyried adolygiadau a chymorth a ddarperir i reolwyr sy'n rhan o'r cynllun archwilio mewnol, </w:t>
                  </w:r>
                  <w:r w:rsidRPr="004E69B1">
                    <w:rPr>
                      <w:rFonts w:ascii="Verdana" w:hAnsi="Verdana" w:cstheme="minorHAnsi"/>
                      <w:b/>
                      <w:bCs/>
                      <w:color w:val="1F3864" w:themeColor="accent1" w:themeShade="80"/>
                      <w:lang w:val="cy"/>
                    </w:rPr>
                    <w:t xml:space="preserve">nad yw'r </w:t>
                  </w:r>
                  <w:r w:rsidRPr="004E69B1">
                    <w:rPr>
                      <w:rFonts w:ascii="Verdana" w:hAnsi="Verdana" w:cstheme="minorHAnsi"/>
                      <w:b/>
                      <w:bCs/>
                      <w:color w:val="3D5A8C"/>
                      <w:lang w:val="cy"/>
                    </w:rPr>
                    <w:t>diffiniadau sicrwydd yn briodol</w:t>
                  </w:r>
                  <w:r w:rsidRPr="004E69B1">
                    <w:rPr>
                      <w:rFonts w:ascii="Verdana" w:hAnsi="Verdana" w:cstheme="minorHAnsi"/>
                      <w:bCs/>
                      <w:color w:val="3D5A8C"/>
                      <w:lang w:val="cy"/>
                    </w:rPr>
                    <w:t xml:space="preserve"> </w:t>
                  </w:r>
                  <w:r w:rsidRPr="004E69B1">
                    <w:rPr>
                      <w:rFonts w:ascii="Verdana" w:hAnsi="Verdana" w:cstheme="minorHAnsi"/>
                      <w:bCs/>
                      <w:lang w:val="cy"/>
                    </w:rPr>
                    <w:t>iddynt.</w:t>
                  </w:r>
                </w:p>
                <w:p w14:paraId="409AA773" w14:textId="14CEDBA4" w:rsidR="006817C1" w:rsidRPr="004E69B1" w:rsidRDefault="006817C1" w:rsidP="00AD6440">
                  <w:pPr>
                    <w:tabs>
                      <w:tab w:val="left" w:pos="4732"/>
                    </w:tabs>
                    <w:spacing w:after="120" w:line="240" w:lineRule="auto"/>
                    <w:ind w:right="5792"/>
                    <w:jc w:val="both"/>
                    <w:rPr>
                      <w:rFonts w:ascii="Verdana" w:eastAsia="Times New Roman" w:hAnsi="Verdana" w:cs="Times New Roman"/>
                      <w:lang w:eastAsia="en-GB"/>
                    </w:rPr>
                  </w:pPr>
                  <w:r w:rsidRPr="004E69B1">
                    <w:rPr>
                      <w:rFonts w:ascii="Verdana" w:hAnsi="Verdana" w:cstheme="minorHAnsi"/>
                      <w:lang w:val="cy"/>
                    </w:rPr>
                    <w:t>Mae'r adolygiadau hyn yn dal i fod yn berthnasol i'r sylfaen dystiolaeth y ffurfir y farn gyffredinol arni.</w:t>
                  </w:r>
                </w:p>
              </w:tc>
            </w:tr>
          </w:tbl>
          <w:p w14:paraId="1FDF8D56" w14:textId="00CF8A60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</w:tc>
        <w:tc>
          <w:tcPr>
            <w:tcW w:w="4916" w:type="dxa"/>
            <w:hideMark/>
          </w:tcPr>
          <w:p w14:paraId="7402A995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  <w:bCs/>
                <w:color w:val="3D5A8C"/>
              </w:rPr>
            </w:pPr>
            <w:r w:rsidRPr="006817C1">
              <w:rPr>
                <w:rFonts w:ascii="Verdana" w:eastAsia="Calibri" w:hAnsi="Verdana" w:cs="Arial"/>
              </w:rPr>
              <w:t xml:space="preserve">Given to reviews and support provided to management which form part of the internal audit plan, to which </w:t>
            </w:r>
            <w:r w:rsidRPr="006817C1">
              <w:rPr>
                <w:rFonts w:ascii="Verdana" w:eastAsia="Calibri" w:hAnsi="Verdana" w:cs="Arial"/>
                <w:b/>
                <w:bCs/>
                <w:color w:val="3D5A8C"/>
              </w:rPr>
              <w:t>the assurance definitions are not appropriate</w:t>
            </w:r>
            <w:r w:rsidRPr="006817C1">
              <w:rPr>
                <w:rFonts w:ascii="Verdana" w:eastAsia="Calibri" w:hAnsi="Verdana" w:cs="Arial"/>
                <w:bCs/>
              </w:rPr>
              <w:t>.</w:t>
            </w:r>
          </w:p>
          <w:p w14:paraId="3EDA7354" w14:textId="2530A5ED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</w:rPr>
              <w:t>These reviews are still relevant to the evidence base upon which the overall opinion is formed.</w:t>
            </w:r>
          </w:p>
        </w:tc>
      </w:tr>
    </w:tbl>
    <w:p w14:paraId="26CF027A" w14:textId="06D70B15" w:rsidR="00381C0D" w:rsidRPr="00D23DF1" w:rsidRDefault="00381C0D" w:rsidP="00381C0D">
      <w:pPr>
        <w:pStyle w:val="NormalWeb"/>
        <w:shd w:val="clear" w:color="auto" w:fill="FFFFFF"/>
        <w:spacing w:after="0"/>
        <w:rPr>
          <w:rFonts w:ascii="Verdana" w:hAnsi="Verdana" w:cs="Segoe UI"/>
          <w:b/>
          <w:bCs/>
          <w:color w:val="2F5496" w:themeColor="accent1" w:themeShade="BF"/>
          <w:sz w:val="28"/>
          <w:szCs w:val="28"/>
        </w:rPr>
      </w:pPr>
      <w:bookmarkStart w:id="0" w:name="_Hlk95457079"/>
      <w:proofErr w:type="spellStart"/>
      <w:r w:rsidRPr="001D1A8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lastRenderedPageBreak/>
        <w:t>Blaenoriaethu</w:t>
      </w:r>
      <w:proofErr w:type="spellEnd"/>
      <w:r w:rsidRPr="001D1A8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 xml:space="preserve"> </w:t>
      </w:r>
      <w:r w:rsidR="00606AC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 xml:space="preserve">y </w:t>
      </w:r>
      <w:proofErr w:type="spellStart"/>
      <w:r w:rsidR="00606AC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>casgliadau</w:t>
      </w:r>
      <w:proofErr w:type="spellEnd"/>
      <w:r w:rsidR="00EB6B42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 xml:space="preserve"> / </w:t>
      </w:r>
      <w:r w:rsidRPr="001D1A8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 xml:space="preserve">Prioritisation of </w:t>
      </w:r>
      <w:r w:rsidR="00606AC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>findings</w:t>
      </w:r>
    </w:p>
    <w:p w14:paraId="6E9EC89A" w14:textId="45C8A841" w:rsidR="00381C0D" w:rsidRPr="00F42487" w:rsidRDefault="00381C0D" w:rsidP="00381C0D">
      <w:pPr>
        <w:pStyle w:val="NormalWeb"/>
        <w:shd w:val="clear" w:color="auto" w:fill="FFFFFF"/>
        <w:spacing w:after="0"/>
        <w:rPr>
          <w:rFonts w:ascii="Verdana" w:hAnsi="Verdana" w:cs="Segoe UI"/>
          <w:color w:val="242424"/>
          <w:sz w:val="22"/>
          <w:szCs w:val="22"/>
        </w:rPr>
      </w:pPr>
      <w:r w:rsidRPr="00F42487">
        <w:rPr>
          <w:rFonts w:ascii="Verdana" w:hAnsi="Verdana" w:cs="Segoe UI"/>
          <w:color w:val="242424"/>
          <w:sz w:val="22"/>
          <w:szCs w:val="22"/>
        </w:rPr>
        <w:t xml:space="preserve">Er mwyn cynorthwyo rheolwyr i ddefnyddio ein hadroddiadau, rydym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yn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categoreiddio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ein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="000C1E90">
        <w:rPr>
          <w:rFonts w:ascii="Verdana" w:hAnsi="Verdana" w:cs="Segoe UI"/>
          <w:color w:val="242424"/>
          <w:sz w:val="22"/>
          <w:szCs w:val="22"/>
        </w:rPr>
        <w:t>casgliadau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yn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ôl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</w:t>
      </w:r>
      <w:proofErr w:type="spellStart"/>
      <w:r w:rsidRPr="00F42487">
        <w:rPr>
          <w:rFonts w:ascii="Verdana" w:hAnsi="Verdana" w:cs="Segoe UI"/>
          <w:color w:val="242424"/>
          <w:sz w:val="22"/>
          <w:szCs w:val="22"/>
        </w:rPr>
        <w:t>lefel</w:t>
      </w:r>
      <w:proofErr w:type="spellEnd"/>
      <w:r w:rsidRPr="00F42487">
        <w:rPr>
          <w:rFonts w:ascii="Verdana" w:hAnsi="Verdana" w:cs="Segoe UI"/>
          <w:color w:val="242424"/>
          <w:sz w:val="22"/>
          <w:szCs w:val="22"/>
        </w:rPr>
        <w:t xml:space="preserve"> eu blaenoriaeth fel a ganlyn.</w:t>
      </w:r>
    </w:p>
    <w:p w14:paraId="0519335D" w14:textId="04F141E7" w:rsidR="000C1126" w:rsidRPr="00F42487" w:rsidRDefault="00381C0D" w:rsidP="00381C0D">
      <w:pPr>
        <w:pStyle w:val="NormalWeb"/>
        <w:shd w:val="clear" w:color="auto" w:fill="FFFFFF"/>
        <w:spacing w:before="0" w:beforeAutospacing="0" w:after="0" w:afterAutospacing="0"/>
        <w:rPr>
          <w:rFonts w:ascii="Verdana" w:hAnsi="Verdana" w:cs="Segoe UI"/>
          <w:color w:val="242424"/>
          <w:sz w:val="22"/>
          <w:szCs w:val="22"/>
        </w:rPr>
      </w:pPr>
      <w:proofErr w:type="gramStart"/>
      <w:r w:rsidRPr="00F42487">
        <w:rPr>
          <w:rFonts w:ascii="Verdana" w:hAnsi="Verdana" w:cs="Segoe UI"/>
          <w:color w:val="242424"/>
          <w:sz w:val="22"/>
          <w:szCs w:val="22"/>
        </w:rPr>
        <w:t>In order to</w:t>
      </w:r>
      <w:proofErr w:type="gramEnd"/>
      <w:r w:rsidRPr="00F42487">
        <w:rPr>
          <w:rFonts w:ascii="Verdana" w:hAnsi="Verdana" w:cs="Segoe UI"/>
          <w:color w:val="242424"/>
          <w:sz w:val="22"/>
          <w:szCs w:val="22"/>
        </w:rPr>
        <w:t xml:space="preserve"> assist management in using our reports, we categorise our </w:t>
      </w:r>
      <w:r w:rsidR="000C1E90">
        <w:rPr>
          <w:rFonts w:ascii="Verdana" w:hAnsi="Verdana" w:cs="Segoe UI"/>
          <w:color w:val="242424"/>
          <w:sz w:val="22"/>
          <w:szCs w:val="22"/>
        </w:rPr>
        <w:t>findings</w:t>
      </w:r>
      <w:r w:rsidRPr="00F42487">
        <w:rPr>
          <w:rFonts w:ascii="Verdana" w:hAnsi="Verdana" w:cs="Segoe UI"/>
          <w:color w:val="242424"/>
          <w:sz w:val="22"/>
          <w:szCs w:val="22"/>
        </w:rPr>
        <w:t xml:space="preserve"> according to their level of priority as follows.</w:t>
      </w:r>
    </w:p>
    <w:tbl>
      <w:tblPr>
        <w:tblW w:w="13720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double" w:sz="12" w:space="0" w:color="auto"/>
          <w:insideV w:val="double" w:sz="12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38"/>
        <w:gridCol w:w="8931"/>
        <w:gridCol w:w="2551"/>
      </w:tblGrid>
      <w:tr w:rsidR="004B2AEE" w:rsidRPr="00F42487" w14:paraId="3F67E20B" w14:textId="77777777" w:rsidTr="00EB6B42">
        <w:tc>
          <w:tcPr>
            <w:tcW w:w="2238" w:type="dxa"/>
            <w:hideMark/>
          </w:tcPr>
          <w:bookmarkEnd w:id="0"/>
          <w:p w14:paraId="32D42877" w14:textId="6F1AC929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Lefel</w:t>
            </w:r>
            <w:r w:rsidR="00FB5600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</w:t>
            </w: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Blaenoriaeth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 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Priority</w:t>
            </w:r>
            <w:r w:rsidR="00FB5600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</w:t>
            </w: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L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evel</w:t>
            </w:r>
          </w:p>
        </w:tc>
        <w:tc>
          <w:tcPr>
            <w:tcW w:w="8931" w:type="dxa"/>
            <w:hideMark/>
          </w:tcPr>
          <w:p w14:paraId="1021211E" w14:textId="2376D529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Esboniad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Explanation</w:t>
            </w:r>
          </w:p>
        </w:tc>
        <w:tc>
          <w:tcPr>
            <w:tcW w:w="2551" w:type="dxa"/>
            <w:hideMark/>
          </w:tcPr>
          <w:p w14:paraId="6200451A" w14:textId="20DC5A0B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Camau rheoli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 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Management action</w:t>
            </w:r>
          </w:p>
        </w:tc>
      </w:tr>
      <w:tr w:rsidR="004B2AEE" w:rsidRPr="00F42487" w14:paraId="0A5493FC" w14:textId="77777777" w:rsidTr="00EB6B42">
        <w:tc>
          <w:tcPr>
            <w:tcW w:w="2238" w:type="dxa"/>
            <w:shd w:val="clear" w:color="auto" w:fill="FF0000"/>
            <w:hideMark/>
          </w:tcPr>
          <w:p w14:paraId="7A9ED609" w14:textId="29D17A18" w:rsidR="000C1126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  <w:t>Uchel</w:t>
            </w:r>
          </w:p>
          <w:p w14:paraId="6445B306" w14:textId="77777777" w:rsidR="00CF3008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</w:p>
          <w:p w14:paraId="5BA3DA7F" w14:textId="77777777" w:rsidR="00F42487" w:rsidRPr="001D1A89" w:rsidRDefault="00F42487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</w:p>
          <w:p w14:paraId="0F57938B" w14:textId="07A40787" w:rsidR="000C1126" w:rsidRPr="001D1A89" w:rsidRDefault="000C1126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  <w:t>High</w:t>
            </w:r>
          </w:p>
        </w:tc>
        <w:tc>
          <w:tcPr>
            <w:tcW w:w="8931" w:type="dxa"/>
            <w:shd w:val="clear" w:color="auto" w:fill="FFFFFF"/>
            <w:hideMark/>
          </w:tcPr>
          <w:p w14:paraId="7ED89F67" w14:textId="77777777" w:rsidR="004E69B1" w:rsidRPr="001D1A89" w:rsidRDefault="004E69B1" w:rsidP="00AD6440">
            <w:pPr>
              <w:spacing w:after="120" w:line="240" w:lineRule="auto"/>
              <w:jc w:val="both"/>
              <w:rPr>
                <w:rFonts w:ascii="Verdana" w:hAnsi="Verdana" w:cstheme="minorHAnsi"/>
              </w:rPr>
            </w:pPr>
            <w:r w:rsidRPr="001D1A89">
              <w:rPr>
                <w:rFonts w:ascii="Verdana" w:hAnsi="Verdana" w:cstheme="minorHAnsi"/>
                <w:lang w:val="cy"/>
              </w:rPr>
              <w:t>Dylunio system wael NEU ddiffyg cydymffurfio eang.</w:t>
            </w:r>
          </w:p>
          <w:p w14:paraId="2F59BCE9" w14:textId="6092E51C" w:rsidR="002C2C79" w:rsidRPr="001D1A89" w:rsidRDefault="004E69B1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hAnsi="Verdana" w:cstheme="minorHAnsi"/>
                <w:lang w:val="cy"/>
              </w:rPr>
              <w:t>Risg sylweddol i gyflawni amcan system NEU dystiolaeth sy'n bresennol o golled, camgymeriad neu gamddatganiad materol.</w:t>
            </w:r>
          </w:p>
          <w:p w14:paraId="26EA95C3" w14:textId="77777777" w:rsidR="001D1A89" w:rsidRPr="001D1A89" w:rsidRDefault="001D1A89" w:rsidP="00AD6440">
            <w:pPr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1D1A89">
              <w:rPr>
                <w:rFonts w:ascii="Verdana" w:eastAsia="Calibri" w:hAnsi="Verdana" w:cs="Arial"/>
              </w:rPr>
              <w:t>Poor system design OR widespread non-compliance.</w:t>
            </w:r>
          </w:p>
          <w:p w14:paraId="516A1BBF" w14:textId="10803089" w:rsidR="000C1126" w:rsidRPr="001D1A89" w:rsidRDefault="001D1A89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eastAsia="Calibri" w:hAnsi="Verdana" w:cs="Arial"/>
                <w:sz w:val="22"/>
                <w:szCs w:val="22"/>
                <w:lang w:eastAsia="en-US"/>
              </w:rPr>
              <w:t>Significant risk to achievement of a system objective OR evidence present of material loss, error or misstatement.</w:t>
            </w:r>
          </w:p>
        </w:tc>
        <w:tc>
          <w:tcPr>
            <w:tcW w:w="2551" w:type="dxa"/>
            <w:shd w:val="clear" w:color="auto" w:fill="FFFFFF"/>
            <w:hideMark/>
          </w:tcPr>
          <w:p w14:paraId="59259846" w14:textId="77777777" w:rsidR="002E4C43" w:rsidRPr="001D1A89" w:rsidRDefault="002E4C43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eastAsia="Times New Roman" w:hAnsi="Verdana" w:cs="Segoe UI"/>
                <w:lang w:val="cy-GB" w:eastAsia="en-GB"/>
              </w:rPr>
              <w:t>Uniongyrchol</w:t>
            </w:r>
          </w:p>
          <w:p w14:paraId="0C66AE27" w14:textId="77777777" w:rsidR="002E4C43" w:rsidRPr="001D1A89" w:rsidRDefault="002E4C43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55524C3F" w14:textId="77777777" w:rsidR="00F42487" w:rsidRPr="001D1A89" w:rsidRDefault="00F42487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0081C960" w14:textId="77777777" w:rsidR="00F42487" w:rsidRPr="001D1A89" w:rsidRDefault="00F42487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6EB75569" w14:textId="4BD9E061" w:rsidR="000C1126" w:rsidRPr="001D1A89" w:rsidRDefault="000C1126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Immediate*</w:t>
            </w:r>
          </w:p>
        </w:tc>
      </w:tr>
      <w:tr w:rsidR="004B2AEE" w:rsidRPr="00F42487" w14:paraId="10D66872" w14:textId="77777777" w:rsidTr="00B055E9">
        <w:tc>
          <w:tcPr>
            <w:tcW w:w="2238" w:type="dxa"/>
            <w:shd w:val="clear" w:color="auto" w:fill="FFFF00"/>
            <w:hideMark/>
          </w:tcPr>
          <w:p w14:paraId="1CCEF187" w14:textId="0BAAA322" w:rsidR="000C1126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  <w:lang w:val="cy-GB"/>
              </w:rPr>
              <w:t>Canolig</w:t>
            </w:r>
          </w:p>
          <w:p w14:paraId="0CDB440A" w14:textId="77777777" w:rsidR="00F42487" w:rsidRPr="001D1A89" w:rsidRDefault="00F42487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</w:p>
          <w:p w14:paraId="69BDE151" w14:textId="1D43F529" w:rsidR="000C1126" w:rsidRPr="001D1A89" w:rsidRDefault="000C1126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Medium</w:t>
            </w:r>
          </w:p>
        </w:tc>
        <w:tc>
          <w:tcPr>
            <w:tcW w:w="8931" w:type="dxa"/>
            <w:shd w:val="clear" w:color="auto" w:fill="FFFFFF"/>
            <w:hideMark/>
          </w:tcPr>
          <w:p w14:paraId="02BB1599" w14:textId="1AA99F8A" w:rsidR="002C2C79" w:rsidRPr="001D1A89" w:rsidRDefault="004E69B1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4E69B1">
              <w:rPr>
                <w:rFonts w:ascii="Verdana" w:hAnsi="Verdana" w:cstheme="minorHAnsi"/>
                <w:lang w:val="cy"/>
              </w:rPr>
              <w:t>Mân wendid yng nghynllun y system NEU ddiffyg cydymffurfio cyfyngedig.</w:t>
            </w:r>
            <w:r w:rsidR="001D1A89">
              <w:rPr>
                <w:rFonts w:ascii="Verdana" w:hAnsi="Verdana" w:cstheme="minorHAnsi"/>
                <w:lang w:val="cy"/>
              </w:rPr>
              <w:t xml:space="preserve"> </w:t>
            </w:r>
            <w:r w:rsidRPr="001D1A89">
              <w:rPr>
                <w:rFonts w:ascii="Verdana" w:hAnsi="Verdana" w:cstheme="minorHAnsi"/>
                <w:lang w:val="cy"/>
              </w:rPr>
              <w:t>Rhywfaint o risg i gyflawni amcan system.</w:t>
            </w:r>
          </w:p>
          <w:p w14:paraId="14670AA4" w14:textId="36383AF7" w:rsidR="000C1126" w:rsidRPr="001D1A89" w:rsidRDefault="001D1A89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1D1A89">
              <w:rPr>
                <w:rFonts w:ascii="Verdana" w:eastAsia="Calibri" w:hAnsi="Verdana" w:cs="Arial"/>
              </w:rPr>
              <w:t>Minor weakness in system design OR limited non-compliance.</w:t>
            </w:r>
            <w:r>
              <w:rPr>
                <w:rFonts w:ascii="Verdana" w:eastAsia="Calibri" w:hAnsi="Verdana" w:cs="Arial"/>
              </w:rPr>
              <w:t xml:space="preserve"> </w:t>
            </w:r>
            <w:r w:rsidRPr="001D1A89">
              <w:rPr>
                <w:rFonts w:ascii="Verdana" w:eastAsia="Calibri" w:hAnsi="Verdana" w:cs="Arial"/>
              </w:rPr>
              <w:t>Some risk to achievement of a system objective.</w:t>
            </w:r>
          </w:p>
        </w:tc>
        <w:tc>
          <w:tcPr>
            <w:tcW w:w="2551" w:type="dxa"/>
            <w:shd w:val="clear" w:color="auto" w:fill="FFFFFF"/>
            <w:hideMark/>
          </w:tcPr>
          <w:p w14:paraId="43DEAE4F" w14:textId="2D00E443" w:rsidR="002E4C43" w:rsidRPr="001D1A89" w:rsidRDefault="002E4C43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eastAsia="Times New Roman" w:hAnsi="Verdana" w:cs="Segoe UI"/>
                <w:lang w:val="cy-GB" w:eastAsia="en-GB"/>
              </w:rPr>
              <w:t xml:space="preserve">O fewn </w:t>
            </w:r>
            <w:r w:rsidR="00F42487" w:rsidRPr="001D1A89">
              <w:rPr>
                <w:rFonts w:ascii="Verdana" w:eastAsia="Times New Roman" w:hAnsi="Verdana" w:cs="Segoe UI"/>
                <w:lang w:val="cy-GB" w:eastAsia="en-GB"/>
              </w:rPr>
              <w:t xml:space="preserve">un </w:t>
            </w:r>
            <w:r w:rsidRPr="001D1A89">
              <w:rPr>
                <w:rFonts w:ascii="Verdana" w:eastAsia="Times New Roman" w:hAnsi="Verdana" w:cs="Segoe UI"/>
                <w:lang w:val="cy-GB" w:eastAsia="en-GB"/>
              </w:rPr>
              <w:t>mis*</w:t>
            </w:r>
          </w:p>
          <w:p w14:paraId="1F71EEB6" w14:textId="77777777" w:rsidR="002E4C43" w:rsidRPr="001D1A89" w:rsidRDefault="002E4C43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500FFFD5" w14:textId="05292598" w:rsidR="000C1126" w:rsidRPr="001D1A89" w:rsidRDefault="000C1126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Within one month*</w:t>
            </w:r>
          </w:p>
        </w:tc>
      </w:tr>
    </w:tbl>
    <w:p w14:paraId="1E964B65" w14:textId="3DC49C6C" w:rsidR="00EB3085" w:rsidRPr="00EB3085" w:rsidRDefault="000C1126" w:rsidP="00EB3085">
      <w:pPr>
        <w:shd w:val="clear" w:color="auto" w:fill="FFFFFF"/>
        <w:rPr>
          <w:rFonts w:ascii="Verdana" w:eastAsia="Times New Roman" w:hAnsi="Verdana" w:cs="Segoe UI"/>
          <w:lang w:val="cy-GB" w:eastAsia="en-GB"/>
        </w:rPr>
      </w:pPr>
      <w:r w:rsidRPr="00EB3085">
        <w:rPr>
          <w:rFonts w:ascii="Verdana" w:hAnsi="Verdana" w:cs="Segoe UI"/>
          <w:color w:val="242424"/>
        </w:rPr>
        <w:t>*</w:t>
      </w:r>
      <w:r w:rsidR="00754B36">
        <w:rPr>
          <w:rFonts w:ascii="Verdana" w:eastAsia="Times New Roman" w:hAnsi="Verdana" w:cs="Segoe UI"/>
          <w:lang w:val="cy-GB" w:eastAsia="en-GB"/>
        </w:rPr>
        <w:t>Heb</w:t>
      </w:r>
      <w:r w:rsidR="00CE35E2">
        <w:rPr>
          <w:rFonts w:ascii="Verdana" w:eastAsia="Times New Roman" w:hAnsi="Verdana" w:cs="Segoe UI"/>
          <w:lang w:val="cy-GB" w:eastAsia="en-GB"/>
        </w:rPr>
        <w:t>law fod</w:t>
      </w:r>
      <w:r w:rsidR="00EB3085" w:rsidRPr="00EB3085">
        <w:rPr>
          <w:rFonts w:ascii="Verdana" w:eastAsia="Times New Roman" w:hAnsi="Verdana" w:cs="Segoe UI"/>
          <w:lang w:val="cy-GB" w:eastAsia="en-GB"/>
        </w:rPr>
        <w:t xml:space="preserve"> cytun</w:t>
      </w:r>
      <w:r w:rsidR="00CE35E2">
        <w:rPr>
          <w:rFonts w:ascii="Verdana" w:eastAsia="Times New Roman" w:hAnsi="Verdana" w:cs="Segoe UI"/>
          <w:lang w:val="cy-GB" w:eastAsia="en-GB"/>
        </w:rPr>
        <w:t>deb</w:t>
      </w:r>
      <w:r w:rsidR="00EB3085" w:rsidRPr="00EB3085">
        <w:rPr>
          <w:rFonts w:ascii="Verdana" w:eastAsia="Times New Roman" w:hAnsi="Verdana" w:cs="Segoe UI"/>
          <w:lang w:val="cy-GB" w:eastAsia="en-GB"/>
        </w:rPr>
        <w:t xml:space="preserve"> ar amserlen fwy priodol yn yr aseiniad.</w:t>
      </w:r>
    </w:p>
    <w:p w14:paraId="29D5C861" w14:textId="55686181" w:rsidR="000C1126" w:rsidRDefault="00EB3085" w:rsidP="00EB6B42">
      <w:pPr>
        <w:pStyle w:val="NormalWeb"/>
        <w:shd w:val="clear" w:color="auto" w:fill="FFFFFF"/>
        <w:spacing w:before="0" w:beforeAutospacing="0" w:after="0" w:afterAutospacing="0"/>
      </w:pPr>
      <w:r w:rsidRPr="00EB3085">
        <w:rPr>
          <w:rFonts w:ascii="Verdana" w:hAnsi="Verdana" w:cs="Segoe UI"/>
          <w:color w:val="242424"/>
          <w:sz w:val="22"/>
          <w:szCs w:val="22"/>
        </w:rPr>
        <w:t>*</w:t>
      </w:r>
      <w:r w:rsidR="000C1126" w:rsidRPr="00EB3085">
        <w:rPr>
          <w:rFonts w:ascii="Verdana" w:hAnsi="Verdana" w:cs="Segoe UI"/>
          <w:color w:val="242424"/>
          <w:sz w:val="22"/>
          <w:szCs w:val="22"/>
        </w:rPr>
        <w:t>Unless a more appropriate timescale is identified/agreed at the assignment.</w:t>
      </w:r>
    </w:p>
    <w:p w14:paraId="6876641C" w14:textId="77777777" w:rsidR="000C1126" w:rsidRDefault="000C1126"/>
    <w:sectPr w:rsidR="000C1126" w:rsidSect="00EB6B42">
      <w:pgSz w:w="16838" w:h="11906" w:orient="landscape"/>
      <w:pgMar w:top="993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C39"/>
    <w:rsid w:val="000643D2"/>
    <w:rsid w:val="000858BF"/>
    <w:rsid w:val="000C1126"/>
    <w:rsid w:val="000C1E90"/>
    <w:rsid w:val="000E1C39"/>
    <w:rsid w:val="0010675C"/>
    <w:rsid w:val="00133B0B"/>
    <w:rsid w:val="0013761E"/>
    <w:rsid w:val="001576F3"/>
    <w:rsid w:val="00181E39"/>
    <w:rsid w:val="001D1A89"/>
    <w:rsid w:val="00207E44"/>
    <w:rsid w:val="00236629"/>
    <w:rsid w:val="002C2C79"/>
    <w:rsid w:val="002E4C43"/>
    <w:rsid w:val="00381C0D"/>
    <w:rsid w:val="003F0038"/>
    <w:rsid w:val="004A7A94"/>
    <w:rsid w:val="004B2AEE"/>
    <w:rsid w:val="004E2B5A"/>
    <w:rsid w:val="004E69B1"/>
    <w:rsid w:val="004F3858"/>
    <w:rsid w:val="00573DA4"/>
    <w:rsid w:val="005B73A8"/>
    <w:rsid w:val="005B799D"/>
    <w:rsid w:val="005C2ADC"/>
    <w:rsid w:val="00606AC9"/>
    <w:rsid w:val="00643B57"/>
    <w:rsid w:val="006601DA"/>
    <w:rsid w:val="006817C1"/>
    <w:rsid w:val="00754B36"/>
    <w:rsid w:val="008269EA"/>
    <w:rsid w:val="00905A0F"/>
    <w:rsid w:val="00A63CFD"/>
    <w:rsid w:val="00AD6440"/>
    <w:rsid w:val="00B055E9"/>
    <w:rsid w:val="00BE4E2E"/>
    <w:rsid w:val="00C44572"/>
    <w:rsid w:val="00CB789B"/>
    <w:rsid w:val="00CC615E"/>
    <w:rsid w:val="00CE35E2"/>
    <w:rsid w:val="00CF3008"/>
    <w:rsid w:val="00D170A7"/>
    <w:rsid w:val="00D23DF1"/>
    <w:rsid w:val="00E840F8"/>
    <w:rsid w:val="00EB3085"/>
    <w:rsid w:val="00EB6B42"/>
    <w:rsid w:val="00F32540"/>
    <w:rsid w:val="00F42487"/>
    <w:rsid w:val="00FB5600"/>
    <w:rsid w:val="00FF4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3220DD"/>
  <w15:chartTrackingRefBased/>
  <w15:docId w15:val="{2E5CE0CA-7192-4D76-812E-B608B7128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2A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E1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ts-alignment-element">
    <w:name w:val="ts-alignment-element"/>
    <w:basedOn w:val="DefaultParagraphFont"/>
    <w:rsid w:val="000E1C39"/>
  </w:style>
  <w:style w:type="character" w:customStyle="1" w:styleId="ts-alignment-element-highlighted">
    <w:name w:val="ts-alignment-element-highlighted"/>
    <w:basedOn w:val="DefaultParagraphFont"/>
    <w:rsid w:val="00C445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53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09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2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48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99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51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42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72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3141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897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3169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99839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40831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057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4836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67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66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0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26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8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750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425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56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929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8121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09670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80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9403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682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4457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29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07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8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5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372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517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0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045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2825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424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94103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2045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182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898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48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4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74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3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47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67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82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8349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88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293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9087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180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018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5736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97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98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49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34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00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56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9022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780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3759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1799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3538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6548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9759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5581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081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85573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95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41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4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239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591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102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4804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7679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1556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26156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6836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901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62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951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8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061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95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326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58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860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345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7094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0048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71232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5808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2427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69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4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1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3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64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28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167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49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038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1510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8397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416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23626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8581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4615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093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3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25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00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7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3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33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181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7180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1089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2407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9931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709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8800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9438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865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07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19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5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838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884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8728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0233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496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51309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77880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608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9259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049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51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8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95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12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206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3824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617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694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808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6943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82819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14864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2535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39555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7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2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24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5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151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37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6050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0730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5791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5284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56592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236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2543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073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01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89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2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459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13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9563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400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7437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100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9603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1015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8227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6560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28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6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8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39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91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923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57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180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8241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0188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8235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1558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2376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78292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9145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9431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52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8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1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411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79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958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010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2414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8301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1973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38158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1085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2950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0055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205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7AA67-918E-4E2C-B73A-B7FA29ED6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468</Words>
  <Characters>2669</Characters>
  <Application>Microsoft Office Word</Application>
  <DocSecurity>4</DocSecurity>
  <Lines>121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Jones (NWSSP - Internal Audit)</dc:creator>
  <cp:keywords/>
  <dc:description/>
  <cp:lastModifiedBy>Dave Harries (NWSSP - Internal Audit)</cp:lastModifiedBy>
  <cp:revision>2</cp:revision>
  <dcterms:created xsi:type="dcterms:W3CDTF">2026-06-22T09:51:00Z</dcterms:created>
  <dcterms:modified xsi:type="dcterms:W3CDTF">2026-06-22T09:51:00Z</dcterms:modified>
</cp:coreProperties>
</file>